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A264" w14:textId="77777777" w:rsidR="00FB1C55" w:rsidRPr="00FB1C55" w:rsidRDefault="00FB1C55" w:rsidP="00FB1C55">
      <w:pPr>
        <w:pStyle w:val="Titolo1"/>
        <w:tabs>
          <w:tab w:val="left" w:pos="1240"/>
        </w:tabs>
        <w:spacing w:line="240" w:lineRule="auto"/>
        <w:rPr>
          <w:rFonts w:cs="Arial"/>
          <w:color w:val="auto"/>
          <w:sz w:val="18"/>
          <w:szCs w:val="18"/>
        </w:rPr>
      </w:pPr>
      <w:r w:rsidRPr="00FB1C55">
        <w:rPr>
          <w:rFonts w:cs="Arial"/>
          <w:color w:val="auto"/>
          <w:sz w:val="18"/>
          <w:szCs w:val="18"/>
        </w:rPr>
        <w:t>SISTEMA EUROSLIM</w:t>
      </w:r>
    </w:p>
    <w:p w14:paraId="0DA4C6B9" w14:textId="77777777" w:rsidR="002B1EAD" w:rsidRPr="00946DC8" w:rsidRDefault="00296078" w:rsidP="00A835C5">
      <w:pPr>
        <w:jc w:val="both"/>
      </w:pPr>
      <w:r w:rsidRPr="00946DC8">
        <w:t>Sistema di riscaldamento</w:t>
      </w:r>
      <w:r w:rsidR="00946DC8">
        <w:t xml:space="preserve"> e raffrescamento</w:t>
      </w:r>
      <w:r w:rsidRPr="00946DC8">
        <w:t xml:space="preserve"> a pavimento con pannello isolante in polistirene espanso sagomato in modo da poter inserire la tubazione nelle apposite scanalature previo inserimento di speciali diffusori in acciaio dello spessor</w:t>
      </w:r>
      <w:r w:rsidR="006E1597">
        <w:t>e di 0,</w:t>
      </w:r>
      <w:r w:rsidRPr="00946DC8">
        <w:t>5 mm; la tubazione è posata con diversi interassi tra le tubazioni per l'adeguamento delle potenzialità alle esigenze individuali</w:t>
      </w:r>
      <w:r w:rsidR="002B1EAD" w:rsidRPr="00946DC8">
        <w:t>.</w:t>
      </w:r>
      <w:r w:rsidR="00CB0D56" w:rsidRPr="00946DC8">
        <w:t xml:space="preserve"> La temperatura di superficie corrisponde alle esigenze igieniche e fisiologiche rispettando il limite max. di </w:t>
      </w:r>
      <w:smartTag w:uri="urn:schemas-microsoft-com:office:smarttags" w:element="metricconverter">
        <w:smartTagPr>
          <w:attr w:name="ProductID" w:val="29ﾰC"/>
        </w:smartTagPr>
        <w:r w:rsidR="00CB0D56" w:rsidRPr="00946DC8">
          <w:t>29°C</w:t>
        </w:r>
      </w:smartTag>
      <w:r w:rsidR="00CB0D56" w:rsidRPr="00946DC8">
        <w:t xml:space="preserve"> . Adatto per la posa di un pavimento con resistenza termica massima di 0,15 m²K/W.</w:t>
      </w:r>
    </w:p>
    <w:p w14:paraId="05686C5F" w14:textId="77777777" w:rsidR="00FB1C55" w:rsidRDefault="00863E44" w:rsidP="00A835C5">
      <w:pPr>
        <w:jc w:val="both"/>
      </w:pPr>
      <w:r w:rsidRPr="00946DC8">
        <w:t>I componenti del sistema devono essere conformi alle norme UNI EN ISO e/o DIN</w:t>
      </w:r>
      <w:r w:rsidR="00FB1C55">
        <w:t xml:space="preserve"> che li riguardano.</w:t>
      </w:r>
    </w:p>
    <w:tbl>
      <w:tblPr>
        <w:tblW w:w="0" w:type="auto"/>
        <w:jc w:val="center"/>
        <w:tblLook w:val="04A0" w:firstRow="1" w:lastRow="0" w:firstColumn="1" w:lastColumn="0" w:noHBand="0" w:noVBand="1"/>
      </w:tblPr>
      <w:tblGrid>
        <w:gridCol w:w="6315"/>
      </w:tblGrid>
      <w:tr w:rsidR="00FB1C55" w14:paraId="5C319179" w14:textId="77777777" w:rsidTr="0066074B">
        <w:trPr>
          <w:trHeight w:val="1694"/>
          <w:jc w:val="center"/>
        </w:trPr>
        <w:tc>
          <w:tcPr>
            <w:tcW w:w="6315" w:type="dxa"/>
            <w:shd w:val="clear" w:color="auto" w:fill="auto"/>
          </w:tcPr>
          <w:p w14:paraId="12121EBA" w14:textId="21BBA1FB" w:rsidR="00FB1C55" w:rsidRDefault="00A258E8" w:rsidP="00A258E8">
            <w:pPr>
              <w:jc w:val="center"/>
            </w:pPr>
            <w:r w:rsidRPr="00E40A5E">
              <w:rPr>
                <w:noProof/>
              </w:rPr>
              <w:drawing>
                <wp:inline distT="0" distB="0" distL="0" distR="0" wp14:anchorId="7331152C" wp14:editId="3E677336">
                  <wp:extent cx="2705100" cy="186690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866900"/>
                          </a:xfrm>
                          <a:prstGeom prst="rect">
                            <a:avLst/>
                          </a:prstGeom>
                          <a:noFill/>
                          <a:ln>
                            <a:noFill/>
                          </a:ln>
                        </pic:spPr>
                      </pic:pic>
                    </a:graphicData>
                  </a:graphic>
                </wp:inline>
              </w:drawing>
            </w:r>
          </w:p>
        </w:tc>
      </w:tr>
    </w:tbl>
    <w:p w14:paraId="74A6A8DE" w14:textId="77777777" w:rsidR="00B303F7" w:rsidRDefault="00B303F7" w:rsidP="0088270E">
      <w:r>
        <w:t>Il sistema euroslim è composto dai seguenti elementi:</w:t>
      </w:r>
    </w:p>
    <w:p w14:paraId="38A94BA7" w14:textId="77777777" w:rsidR="002A4E18" w:rsidRDefault="008524E8" w:rsidP="0088270E">
      <w:pPr>
        <w:numPr>
          <w:ilvl w:val="0"/>
          <w:numId w:val="3"/>
        </w:numPr>
        <w:ind w:left="709" w:hanging="294"/>
      </w:pPr>
      <w:r>
        <w:rPr>
          <w:b/>
          <w:bCs/>
        </w:rPr>
        <w:t>Lastra</w:t>
      </w:r>
      <w:r w:rsidR="00B303F7">
        <w:rPr>
          <w:b/>
          <w:bCs/>
        </w:rPr>
        <w:t xml:space="preserve"> </w:t>
      </w:r>
      <w:r w:rsidR="003950CB" w:rsidRPr="00650550">
        <w:rPr>
          <w:b/>
          <w:bCs/>
        </w:rPr>
        <w:t>isolante</w:t>
      </w:r>
      <w:r>
        <w:rPr>
          <w:b/>
          <w:bCs/>
        </w:rPr>
        <w:t xml:space="preserve"> EPS</w:t>
      </w:r>
      <w:r w:rsidR="0088270E">
        <w:rPr>
          <w:b/>
          <w:bCs/>
        </w:rPr>
        <w:t xml:space="preserve"> </w:t>
      </w:r>
      <w:r w:rsidR="003950CB" w:rsidRPr="00650550">
        <w:rPr>
          <w:b/>
          <w:bCs/>
        </w:rPr>
        <w:t>euroslim</w:t>
      </w:r>
    </w:p>
    <w:p w14:paraId="51C81B03" w14:textId="77777777" w:rsidR="003950CB" w:rsidRDefault="00D14123" w:rsidP="002A4E18">
      <w:pPr>
        <w:ind w:left="709"/>
        <w:jc w:val="both"/>
      </w:pPr>
      <w:r w:rsidRPr="00946DC8">
        <w:t xml:space="preserve">deve essere </w:t>
      </w:r>
      <w:r w:rsidR="003950CB" w:rsidRPr="00585538">
        <w:t>in polistirene espanso</w:t>
      </w:r>
      <w:r>
        <w:t xml:space="preserve"> </w:t>
      </w:r>
      <w:r w:rsidRPr="00946DC8">
        <w:t>opportunamente</w:t>
      </w:r>
      <w:r w:rsidR="003950CB" w:rsidRPr="00585538">
        <w:t xml:space="preserve"> sagomato con conducibilità termica dichiarata </w:t>
      </w:r>
      <w:r w:rsidR="003950CB" w:rsidRPr="003950CB">
        <w:rPr>
          <w:rFonts w:ascii="Times New Roman" w:hAnsi="Times New Roman"/>
        </w:rPr>
        <w:t>λ</w:t>
      </w:r>
      <w:r w:rsidR="003950CB" w:rsidRPr="003950CB">
        <w:rPr>
          <w:vertAlign w:val="subscript"/>
        </w:rPr>
        <w:t>D</w:t>
      </w:r>
      <w:r w:rsidR="003950CB" w:rsidRPr="00585538">
        <w:t xml:space="preserve"> pari a 0,033 W/m·K; il pannello isolante è a incastro per eliminare i ponti termici; passi di posa multipli di </w:t>
      </w:r>
      <w:smartTag w:uri="urn:schemas-microsoft-com:office:smarttags" w:element="metricconverter">
        <w:smartTagPr>
          <w:attr w:name="ProductID" w:val="12,5 cm"/>
        </w:smartTagPr>
        <w:r w:rsidR="003950CB" w:rsidRPr="00585538">
          <w:t>12,5 cm</w:t>
        </w:r>
      </w:smartTag>
      <w:r w:rsidR="003950CB" w:rsidRPr="00585538">
        <w:t xml:space="preserve">; </w:t>
      </w:r>
      <w:r w:rsidRPr="00946DC8">
        <w:t xml:space="preserve">la resistenza alla compressione al 10% di deformazione deve essere 200 </w:t>
      </w:r>
      <w:r>
        <w:t>k</w:t>
      </w:r>
      <w:r w:rsidRPr="00946DC8">
        <w:t>Pa;</w:t>
      </w:r>
      <w:r w:rsidRPr="00D14123">
        <w:t xml:space="preserve"> </w:t>
      </w:r>
      <w:r w:rsidRPr="00946DC8">
        <w:t>la resistenza termica, calcolata sul pannello secondo quanto previsto dalla</w:t>
      </w:r>
      <w:r>
        <w:t xml:space="preserve"> UINI </w:t>
      </w:r>
      <w:r w:rsidRPr="00946DC8">
        <w:t>EN 1264-3, deve essere maggiore o uguale al valore minimo prescritto dalla normativa UNI EN 1264-4; qualora un solo pannello non fosse sufficiente, predisporre ulteriori pannelli isolanti piani in polistirene espanso, in modo da avere la resistenza termica aggiuntiva mancante per il rispetto della UNI EN 1264-4; qualora l’impresa costruttrice avesse predisposto degli strati isolanti sulla base livellata come definita nelle prescrizioni di posa che seguono, deve esserne consegnata la scheda tecnica alla Direzione Lavori per verificarne l’accettabilità ai fini del rispetto della UNI EN 1264-4; deve essere fornito a incastro in modo da ridurre i ponti termici e garantirne il posizionamento stabile sul piano orizzontale.</w:t>
      </w:r>
    </w:p>
    <w:p w14:paraId="04C117A9" w14:textId="77777777" w:rsidR="003950CB" w:rsidRDefault="003950CB" w:rsidP="002A4E18">
      <w:pPr>
        <w:ind w:firstLine="708"/>
        <w:jc w:val="both"/>
        <w:rPr>
          <w:rFonts w:cs="Arial"/>
          <w:szCs w:val="18"/>
        </w:rPr>
      </w:pPr>
      <w:r w:rsidRPr="00D27560">
        <w:rPr>
          <w:rFonts w:cs="Arial"/>
          <w:szCs w:val="18"/>
        </w:rPr>
        <w:t>spessore 2</w:t>
      </w:r>
      <w:r>
        <w:rPr>
          <w:rFonts w:cs="Arial"/>
          <w:szCs w:val="18"/>
        </w:rPr>
        <w:t>5</w:t>
      </w:r>
      <w:r w:rsidRPr="00D27560">
        <w:rPr>
          <w:rFonts w:cs="Arial"/>
          <w:szCs w:val="18"/>
        </w:rPr>
        <w:t xml:space="preserve"> mm, in lastre, cod. </w:t>
      </w:r>
      <w:r>
        <w:t>1320000125</w:t>
      </w:r>
      <w:r w:rsidRPr="00D27560">
        <w:rPr>
          <w:rFonts w:cs="Arial"/>
          <w:szCs w:val="18"/>
        </w:rPr>
        <w:t>, resistenza termica dichiarata 0,</w:t>
      </w:r>
      <w:r>
        <w:rPr>
          <w:rFonts w:cs="Arial"/>
          <w:szCs w:val="18"/>
        </w:rPr>
        <w:t>56</w:t>
      </w:r>
      <w:r w:rsidRPr="00D27560">
        <w:rPr>
          <w:rFonts w:cs="Arial"/>
          <w:szCs w:val="18"/>
        </w:rPr>
        <w:t>m</w:t>
      </w:r>
      <w:r w:rsidRPr="00D27560">
        <w:rPr>
          <w:rFonts w:cs="Arial"/>
          <w:szCs w:val="18"/>
          <w:vertAlign w:val="superscript"/>
        </w:rPr>
        <w:t>2</w:t>
      </w:r>
      <w:r w:rsidRPr="00D27560">
        <w:rPr>
          <w:rFonts w:cs="Arial"/>
          <w:szCs w:val="18"/>
        </w:rPr>
        <w:t>K/W</w:t>
      </w:r>
    </w:p>
    <w:p w14:paraId="7EB57280" w14:textId="77777777" w:rsidR="008524E8" w:rsidRDefault="008524E8" w:rsidP="008524E8">
      <w:pPr>
        <w:numPr>
          <w:ilvl w:val="0"/>
          <w:numId w:val="2"/>
        </w:numPr>
        <w:jc w:val="both"/>
        <w:rPr>
          <w:b/>
          <w:color w:val="000000"/>
        </w:rPr>
      </w:pPr>
      <w:r w:rsidRPr="004F26D1">
        <w:rPr>
          <w:b/>
          <w:color w:val="000000"/>
        </w:rPr>
        <w:t>Tubazione</w:t>
      </w:r>
      <w:r>
        <w:rPr>
          <w:b/>
          <w:color w:val="000000"/>
        </w:rPr>
        <w:t xml:space="preserve"> midix plus 5 strati (diametro14x2 mm)</w:t>
      </w:r>
    </w:p>
    <w:p w14:paraId="11F69CFA" w14:textId="77777777" w:rsidR="008524E8" w:rsidRDefault="008524E8" w:rsidP="002A4E18">
      <w:pPr>
        <w:ind w:left="708"/>
        <w:jc w:val="both"/>
      </w:pPr>
      <w:r>
        <w:rPr>
          <w:color w:val="000000"/>
        </w:rPr>
        <w:t xml:space="preserve">deve essere </w:t>
      </w:r>
      <w:r w:rsidRPr="001646A8">
        <w:rPr>
          <w:color w:val="000000"/>
        </w:rPr>
        <w:t>in polietilene resistente alle alte temperature PE-RT del tipo II MidiX Plus (ISO 22391, ISO 24033, ISO 21003,</w:t>
      </w:r>
      <w:r>
        <w:rPr>
          <w:color w:val="000000"/>
        </w:rPr>
        <w:t xml:space="preserve"> UNI </w:t>
      </w:r>
      <w:r w:rsidRPr="001646A8">
        <w:rPr>
          <w:color w:val="000000"/>
        </w:rPr>
        <w:t xml:space="preserve">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w:t>
      </w:r>
      <w:r w:rsidRPr="001646A8">
        <w:rPr>
          <w:color w:val="000000"/>
        </w:rPr>
        <w:lastRenderedPageBreak/>
        <w:t xml:space="preserve">resistenza meccanica che lo rendono appartenente alle classi 4 e 5 a 6 bar (ISO 10508) per una vita </w:t>
      </w:r>
      <w:r>
        <w:rPr>
          <w:color w:val="000000"/>
        </w:rPr>
        <w:t>prevista di 50 anni;</w:t>
      </w:r>
      <w:r w:rsidRPr="001646A8">
        <w:rPr>
          <w:color w:val="000000"/>
        </w:rPr>
        <w:t xml:space="preserve">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w:t>
      </w:r>
      <w:r>
        <w:t xml:space="preserve">. </w:t>
      </w:r>
    </w:p>
    <w:p w14:paraId="3CF0DBB1" w14:textId="77777777" w:rsidR="008524E8" w:rsidRPr="001668DC" w:rsidRDefault="008524E8" w:rsidP="002A4E18">
      <w:pPr>
        <w:ind w:left="360" w:firstLine="348"/>
        <w:jc w:val="both"/>
      </w:pPr>
      <w:r>
        <w:t>L</w:t>
      </w:r>
      <w:r w:rsidRPr="00946DC8">
        <w:t>unghezza massima</w:t>
      </w:r>
      <w:r>
        <w:t xml:space="preserve"> consigliata</w:t>
      </w:r>
      <w:r w:rsidRPr="00946DC8">
        <w:t xml:space="preserve"> di ciascun anello pari a 70</w:t>
      </w:r>
      <w:r>
        <w:t xml:space="preserve"> </w:t>
      </w:r>
      <w:r w:rsidRPr="00946DC8">
        <w:t>m.</w:t>
      </w:r>
    </w:p>
    <w:p w14:paraId="7F28E9F7" w14:textId="77777777" w:rsidR="008524E8" w:rsidRDefault="008524E8" w:rsidP="002A4E18">
      <w:pPr>
        <w:ind w:firstLine="708"/>
        <w:jc w:val="both"/>
      </w:pPr>
      <w:bookmarkStart w:id="0" w:name="_Hlk116297060"/>
      <w:r>
        <w:t>diametro 14x2 mm, rotolo da 140 m, cod. 2610140120;</w:t>
      </w:r>
    </w:p>
    <w:p w14:paraId="5FA4B2AC" w14:textId="77777777" w:rsidR="008524E8" w:rsidRPr="001D1FE4" w:rsidRDefault="008524E8" w:rsidP="002A4E18">
      <w:pPr>
        <w:ind w:firstLine="708"/>
        <w:jc w:val="both"/>
      </w:pPr>
      <w:r>
        <w:t>diametro 14x2 mm, rotolo da 630 m, cod. 2610140320;</w:t>
      </w:r>
    </w:p>
    <w:bookmarkEnd w:id="0"/>
    <w:p w14:paraId="4C6759C2" w14:textId="77777777" w:rsidR="001D1FE4" w:rsidRPr="001D1FE4" w:rsidRDefault="00917F23" w:rsidP="002A4E18">
      <w:pPr>
        <w:numPr>
          <w:ilvl w:val="0"/>
          <w:numId w:val="2"/>
        </w:numPr>
        <w:jc w:val="both"/>
      </w:pPr>
      <w:r w:rsidRPr="001D1FE4">
        <w:rPr>
          <w:b/>
          <w:bCs/>
        </w:rPr>
        <w:t>D</w:t>
      </w:r>
      <w:r w:rsidR="001D1FE4">
        <w:rPr>
          <w:b/>
          <w:bCs/>
        </w:rPr>
        <w:t>iffusore in acciaio zincato</w:t>
      </w:r>
    </w:p>
    <w:p w14:paraId="33EB492F" w14:textId="77777777" w:rsidR="002A6418" w:rsidRPr="00946DC8" w:rsidRDefault="002A6418" w:rsidP="002A4E18">
      <w:pPr>
        <w:ind w:left="720"/>
      </w:pPr>
      <w:r>
        <w:t xml:space="preserve">il </w:t>
      </w:r>
      <w:r w:rsidRPr="00946DC8">
        <w:t>sistema deve essere completo di elementi di diffusione del calore, dritti o curvi, da porre presso le scanalature del pannello isolante prima di inserirvi la tubazione in modo da favorire lo scambio del calore all’elemento di supporto della pavimentazione</w:t>
      </w:r>
      <w:r>
        <w:t xml:space="preserve">; </w:t>
      </w:r>
      <w:r w:rsidRPr="00585538">
        <w:t>dotato di pratici punti di rottura ogni 100mm;</w:t>
      </w:r>
    </w:p>
    <w:p w14:paraId="64636484" w14:textId="77777777" w:rsidR="002A6418" w:rsidRPr="00A835C5" w:rsidRDefault="00335A0A" w:rsidP="002A4E18">
      <w:pPr>
        <w:ind w:left="426" w:firstLine="282"/>
      </w:pPr>
      <w:r>
        <w:t>lunghezza: 750 mm, cod. 3420</w:t>
      </w:r>
      <w:r w:rsidR="00EF5D93">
        <w:t>900214</w:t>
      </w:r>
      <w:r w:rsidR="009340C9">
        <w:t>;</w:t>
      </w:r>
    </w:p>
    <w:p w14:paraId="541410FD" w14:textId="77777777" w:rsidR="001D1FE4" w:rsidRPr="001D1FE4" w:rsidRDefault="002A6418" w:rsidP="002A4E18">
      <w:pPr>
        <w:numPr>
          <w:ilvl w:val="0"/>
          <w:numId w:val="2"/>
        </w:numPr>
        <w:rPr>
          <w:b/>
          <w:bCs/>
        </w:rPr>
      </w:pPr>
      <w:r w:rsidRPr="001D1FE4">
        <w:rPr>
          <w:b/>
          <w:bCs/>
        </w:rPr>
        <w:t>D</w:t>
      </w:r>
      <w:r w:rsidR="001D1FE4">
        <w:rPr>
          <w:b/>
          <w:bCs/>
        </w:rPr>
        <w:t xml:space="preserve">iffusore in acciaio zincato curva </w:t>
      </w:r>
      <w:r w:rsidR="009340C9" w:rsidRPr="001D1FE4">
        <w:rPr>
          <w:b/>
          <w:bCs/>
        </w:rPr>
        <w:t>180°</w:t>
      </w:r>
    </w:p>
    <w:p w14:paraId="20DCAF7A" w14:textId="77777777" w:rsidR="002A6418" w:rsidRDefault="009340C9" w:rsidP="002A4E18">
      <w:pPr>
        <w:ind w:left="720"/>
      </w:pPr>
      <w:r>
        <w:t xml:space="preserve"> e</w:t>
      </w:r>
      <w:r w:rsidR="002A6418" w:rsidRPr="00A835C5">
        <w:t>lemento di diffusione</w:t>
      </w:r>
      <w:r w:rsidR="002A6418" w:rsidRPr="00585538">
        <w:t xml:space="preserve"> del calore posto in corrispondenza delle curvature a 180° della tubazione;</w:t>
      </w:r>
    </w:p>
    <w:p w14:paraId="4D448E92" w14:textId="77777777" w:rsidR="002A6418" w:rsidRPr="00A835C5" w:rsidRDefault="009340C9" w:rsidP="002A4E18">
      <w:pPr>
        <w:ind w:left="720"/>
        <w:rPr>
          <w:rFonts w:ascii="Cambria Math" w:hAnsi="Cambria Math"/>
        </w:rPr>
      </w:pPr>
      <w:r>
        <w:t>lunghezza: 750 mm, cod. 3420900114;</w:t>
      </w:r>
    </w:p>
    <w:p w14:paraId="5A1E5A2B" w14:textId="77777777" w:rsidR="001D1FE4" w:rsidRPr="001D1FE4" w:rsidRDefault="00917F23" w:rsidP="001D1FE4">
      <w:pPr>
        <w:numPr>
          <w:ilvl w:val="0"/>
          <w:numId w:val="2"/>
        </w:numPr>
        <w:jc w:val="both"/>
        <w:rPr>
          <w:b/>
          <w:bCs/>
        </w:rPr>
      </w:pPr>
      <w:r w:rsidRPr="001D1FE4">
        <w:rPr>
          <w:b/>
          <w:bCs/>
        </w:rPr>
        <w:t>S</w:t>
      </w:r>
      <w:r w:rsidR="001D1FE4">
        <w:rPr>
          <w:b/>
          <w:bCs/>
        </w:rPr>
        <w:t>triscia perimetrale euroflex</w:t>
      </w:r>
    </w:p>
    <w:p w14:paraId="5976095F" w14:textId="77777777" w:rsidR="007D0C72" w:rsidRDefault="00D14123" w:rsidP="001D1FE4">
      <w:pPr>
        <w:ind w:left="720"/>
        <w:jc w:val="both"/>
      </w:pPr>
      <w:r>
        <w:t xml:space="preserve">deve essere </w:t>
      </w:r>
      <w:r w:rsidRPr="00585538">
        <w:t xml:space="preserve">in polietilene espanso a cellule chiuse; spessore 6 mm, altezza </w:t>
      </w:r>
      <w:smartTag w:uri="urn:schemas-microsoft-com:office:smarttags" w:element="metricconverter">
        <w:smartTagPr>
          <w:attr w:name="ProductID" w:val="140 mm"/>
        </w:smartTagPr>
        <w:r w:rsidRPr="00585538">
          <w:t>140 mm</w:t>
        </w:r>
      </w:smartTag>
      <w:r w:rsidRPr="00585538">
        <w:t xml:space="preserve">; costituita di doppio strato con foglio superiore in PE di </w:t>
      </w:r>
      <w:smartTag w:uri="urn:schemas-microsoft-com:office:smarttags" w:element="metricconverter">
        <w:smartTagPr>
          <w:attr w:name="ProductID" w:val="20 cm"/>
        </w:smartTagPr>
        <w:r w:rsidRPr="00585538">
          <w:t>20 cm</w:t>
        </w:r>
      </w:smartTag>
      <w:r>
        <w:t>,</w:t>
      </w:r>
      <w:r w:rsidRPr="00585538">
        <w:t xml:space="preserve"> sollevabile e dotata di fascia autoadesiva sul retro a tutta altezza;</w:t>
      </w:r>
      <w:r w:rsidR="00917F23">
        <w:t xml:space="preserve"> i</w:t>
      </w:r>
      <w:r w:rsidRPr="006E1597">
        <w:t xml:space="preserve">l sistema deve essere completo di striscia perimetrale in polietilene espanso a cellule chiuse da posare lungo tutto il perimetro dei locali da riscaldare e attorno a tutti gli elementi della struttura che penetrano il massetto, come pilastri, scale, ecc, (UNI EN 1264-4); lo spessore totale della striscia perimetrale deve essere tale da assorbire movimenti del massetto di almeno </w:t>
      </w:r>
      <w:smartTag w:uri="urn:schemas-microsoft-com:office:smarttags" w:element="metricconverter">
        <w:smartTagPr>
          <w:attr w:name="ProductID" w:val="5 mm"/>
        </w:smartTagPr>
        <w:r w:rsidRPr="006E1597">
          <w:t>5 mm</w:t>
        </w:r>
      </w:smartTag>
      <w:r w:rsidRPr="006E1597">
        <w:t xml:space="preserve">, mentre l’altezza totale deve essere tale da contenere l’ingombro di: pannello isolante, massetto e rivestimento superficiale (UNI EN 1264-4); deve essere autoadesiva sul retro per tutta la sua altezza in modo che la sua posizione non vari dopo la stesura del massetto e deve essere costituita di un doppio strato in modo </w:t>
      </w:r>
      <w:r w:rsidR="00614EA6">
        <w:t xml:space="preserve">da </w:t>
      </w:r>
      <w:r w:rsidRPr="006E1597">
        <w:t>rispettare le indicazioni di posa</w:t>
      </w:r>
      <w:r w:rsidR="00917F23">
        <w:t>;</w:t>
      </w:r>
    </w:p>
    <w:p w14:paraId="205274FA" w14:textId="77777777" w:rsidR="00D14123" w:rsidRDefault="007D0C72" w:rsidP="00917F23">
      <w:pPr>
        <w:ind w:firstLine="708"/>
        <w:jc w:val="both"/>
      </w:pPr>
      <w:r>
        <w:t>altezza 140 mm, cod.</w:t>
      </w:r>
      <w:r w:rsidR="00D14123">
        <w:t xml:space="preserve"> 3112060114;</w:t>
      </w:r>
    </w:p>
    <w:p w14:paraId="165E7124" w14:textId="77777777" w:rsidR="001D1FE4" w:rsidRPr="001D1FE4" w:rsidRDefault="00D802ED" w:rsidP="001D1FE4">
      <w:pPr>
        <w:numPr>
          <w:ilvl w:val="0"/>
          <w:numId w:val="2"/>
        </w:numPr>
        <w:jc w:val="both"/>
        <w:rPr>
          <w:rFonts w:cs="Arial"/>
          <w:b/>
          <w:bCs/>
          <w:szCs w:val="18"/>
        </w:rPr>
      </w:pPr>
      <w:r w:rsidRPr="001D1FE4">
        <w:rPr>
          <w:rFonts w:cs="Arial"/>
          <w:b/>
          <w:bCs/>
          <w:szCs w:val="18"/>
        </w:rPr>
        <w:t>G</w:t>
      </w:r>
      <w:r w:rsidR="001D1FE4">
        <w:rPr>
          <w:rFonts w:cs="Arial"/>
          <w:b/>
          <w:bCs/>
          <w:szCs w:val="18"/>
        </w:rPr>
        <w:t>uaina isolante</w:t>
      </w:r>
    </w:p>
    <w:p w14:paraId="40272F25" w14:textId="77777777" w:rsidR="00D802ED" w:rsidRPr="00D802ED" w:rsidRDefault="00D802ED" w:rsidP="001D1FE4">
      <w:pPr>
        <w:ind w:left="720"/>
        <w:jc w:val="both"/>
        <w:rPr>
          <w:rFonts w:cs="Arial"/>
          <w:szCs w:val="18"/>
        </w:rPr>
      </w:pPr>
      <w:r w:rsidRPr="00D802ED">
        <w:rPr>
          <w:rFonts w:cs="Arial"/>
          <w:szCs w:val="18"/>
        </w:rPr>
        <w:t xml:space="preserve">deve essere in polietilene espanso da prevedere in quantità tale da garantire la protezione del tubo nei punti di attraversamento dei giunti di dilatazione (UNI EN 1264-4) e in tutti i punti dove è presente un eccessivo infittimento delle tubazioni. </w:t>
      </w:r>
    </w:p>
    <w:p w14:paraId="3A4879B4" w14:textId="77777777" w:rsidR="00D802ED" w:rsidRDefault="00D802ED" w:rsidP="00A835C5">
      <w:pPr>
        <w:ind w:firstLine="708"/>
        <w:jc w:val="both"/>
      </w:pPr>
      <w:r>
        <w:t>spessore 4 mm, diametro 12/16 mm, c</w:t>
      </w:r>
      <w:r w:rsidRPr="005D1057">
        <w:t>od</w:t>
      </w:r>
      <w:r w:rsidR="00FF00CB">
        <w:t>.</w:t>
      </w:r>
      <w:r w:rsidRPr="005D1057">
        <w:t xml:space="preserve"> 3211020114</w:t>
      </w:r>
      <w:r>
        <w:t>;</w:t>
      </w:r>
    </w:p>
    <w:p w14:paraId="0971D160" w14:textId="77777777" w:rsidR="00E06D61" w:rsidRDefault="00D802ED" w:rsidP="00E06D61">
      <w:pPr>
        <w:numPr>
          <w:ilvl w:val="0"/>
          <w:numId w:val="2"/>
        </w:numPr>
        <w:jc w:val="both"/>
        <w:rPr>
          <w:rFonts w:cs="Arial"/>
          <w:b/>
          <w:bCs/>
          <w:szCs w:val="18"/>
        </w:rPr>
      </w:pPr>
      <w:bookmarkStart w:id="1" w:name="_Hlk115971536"/>
      <w:bookmarkStart w:id="2" w:name="_Hlk116030587"/>
      <w:r w:rsidRPr="001D1FE4">
        <w:rPr>
          <w:rFonts w:cs="Arial"/>
          <w:b/>
          <w:bCs/>
          <w:color w:val="000000"/>
          <w:szCs w:val="18"/>
        </w:rPr>
        <w:t>G</w:t>
      </w:r>
      <w:r w:rsidR="001D1FE4">
        <w:rPr>
          <w:rFonts w:cs="Arial"/>
          <w:b/>
          <w:bCs/>
          <w:color w:val="000000"/>
          <w:szCs w:val="18"/>
        </w:rPr>
        <w:t>iunto di dilatazione</w:t>
      </w:r>
    </w:p>
    <w:p w14:paraId="6E7A0153" w14:textId="77777777" w:rsidR="00C2045D" w:rsidRDefault="005E7E6B" w:rsidP="00C2045D">
      <w:pPr>
        <w:ind w:left="720"/>
        <w:jc w:val="both"/>
        <w:rPr>
          <w:rFonts w:cs="Arial"/>
          <w:szCs w:val="18"/>
        </w:rPr>
      </w:pPr>
      <w:r>
        <w:rPr>
          <w:rFonts w:cs="Arial"/>
          <w:szCs w:val="18"/>
        </w:rPr>
        <w:t>è</w:t>
      </w:r>
      <w:r w:rsidR="00E06D61">
        <w:rPr>
          <w:rFonts w:cs="Arial"/>
          <w:szCs w:val="18"/>
        </w:rPr>
        <w:t xml:space="preserve"> da valutare in funzione al tipo di massetto.</w:t>
      </w:r>
    </w:p>
    <w:p w14:paraId="5991C8DC" w14:textId="77777777" w:rsidR="00D802ED" w:rsidRDefault="00C2045D" w:rsidP="00C2045D">
      <w:pPr>
        <w:ind w:left="720"/>
        <w:jc w:val="both"/>
        <w:rPr>
          <w:rFonts w:cs="Arial"/>
          <w:szCs w:val="18"/>
        </w:rPr>
      </w:pPr>
      <w:r>
        <w:rPr>
          <w:rFonts w:cs="Arial"/>
          <w:szCs w:val="18"/>
        </w:rPr>
        <w:lastRenderedPageBreak/>
        <w:t>D</w:t>
      </w:r>
      <w:r w:rsidR="00D802ED">
        <w:rPr>
          <w:rFonts w:cs="Arial"/>
          <w:szCs w:val="18"/>
        </w:rPr>
        <w:t xml:space="preserve">eve essere </w:t>
      </w:r>
      <w:r w:rsidR="00D802ED" w:rsidRPr="00C73E89">
        <w:rPr>
          <w:rFonts w:cs="Arial"/>
          <w:szCs w:val="18"/>
        </w:rPr>
        <w:t>in polietilene espanso ad alta densità a cellule chiuse</w:t>
      </w:r>
      <w:r w:rsidR="00D802ED">
        <w:rPr>
          <w:rFonts w:cs="Arial"/>
          <w:szCs w:val="18"/>
        </w:rPr>
        <w:t>, stesse caratteristiche della striscia perimetrale</w:t>
      </w:r>
      <w:r w:rsidR="00D802ED" w:rsidRPr="00C73E89">
        <w:rPr>
          <w:rFonts w:cs="Arial"/>
          <w:szCs w:val="18"/>
        </w:rPr>
        <w:t xml:space="preserve">; </w:t>
      </w:r>
    </w:p>
    <w:p w14:paraId="48D37591" w14:textId="77777777" w:rsidR="00D802ED" w:rsidRDefault="00D802ED" w:rsidP="00D802ED">
      <w:pPr>
        <w:ind w:left="708"/>
        <w:jc w:val="both"/>
        <w:rPr>
          <w:rFonts w:cs="Arial"/>
          <w:szCs w:val="18"/>
        </w:rPr>
      </w:pPr>
      <w:r w:rsidRPr="00C73E89">
        <w:rPr>
          <w:rFonts w:cs="Arial"/>
          <w:szCs w:val="18"/>
        </w:rPr>
        <w:t>la quantità di giunti deve essere tale da garantirne la posa nelle posizioni stabilite dal progettista sul disegno esecutivo del pavimento radiante</w:t>
      </w:r>
      <w:r>
        <w:rPr>
          <w:rFonts w:cs="Arial"/>
          <w:szCs w:val="18"/>
        </w:rPr>
        <w:t>;</w:t>
      </w:r>
    </w:p>
    <w:p w14:paraId="735206C0" w14:textId="77777777" w:rsidR="00632775" w:rsidRDefault="00D802ED" w:rsidP="00D802ED">
      <w:pPr>
        <w:ind w:firstLine="708"/>
        <w:jc w:val="both"/>
        <w:rPr>
          <w:rFonts w:cs="Arial"/>
          <w:color w:val="000000"/>
          <w:szCs w:val="18"/>
        </w:rPr>
      </w:pPr>
      <w:r w:rsidRPr="00C73E89">
        <w:rPr>
          <w:rFonts w:cs="Arial"/>
          <w:szCs w:val="18"/>
        </w:rPr>
        <w:t>spessore 8 mm</w:t>
      </w:r>
      <w:r>
        <w:rPr>
          <w:rFonts w:cs="Arial"/>
          <w:szCs w:val="18"/>
        </w:rPr>
        <w:t>,</w:t>
      </w:r>
      <w:r w:rsidRPr="00C73E89">
        <w:rPr>
          <w:rFonts w:cs="Arial"/>
          <w:szCs w:val="18"/>
        </w:rPr>
        <w:t xml:space="preserve"> altezza 110 mm</w:t>
      </w:r>
      <w:r>
        <w:rPr>
          <w:rFonts w:cs="Arial"/>
          <w:szCs w:val="18"/>
        </w:rPr>
        <w:t xml:space="preserve">, </w:t>
      </w:r>
      <w:r w:rsidRPr="00C73E89">
        <w:rPr>
          <w:rFonts w:cs="Arial"/>
          <w:szCs w:val="18"/>
        </w:rPr>
        <w:t>cod. 3110020215</w:t>
      </w:r>
      <w:r w:rsidRPr="00C73E89">
        <w:rPr>
          <w:rFonts w:cs="Arial"/>
          <w:color w:val="000000"/>
          <w:szCs w:val="18"/>
        </w:rPr>
        <w:t>;</w:t>
      </w:r>
    </w:p>
    <w:p w14:paraId="2CD9F41B" w14:textId="77777777" w:rsidR="001D1FE4" w:rsidRPr="001D1FE4" w:rsidRDefault="002A6418" w:rsidP="001D1FE4">
      <w:pPr>
        <w:numPr>
          <w:ilvl w:val="0"/>
          <w:numId w:val="2"/>
        </w:numPr>
        <w:jc w:val="both"/>
        <w:rPr>
          <w:rFonts w:cs="Arial"/>
          <w:szCs w:val="18"/>
        </w:rPr>
      </w:pPr>
      <w:r w:rsidRPr="001D1FE4">
        <w:rPr>
          <w:rFonts w:cs="Arial"/>
          <w:b/>
          <w:bCs/>
          <w:color w:val="000000"/>
          <w:szCs w:val="18"/>
        </w:rPr>
        <w:t>F</w:t>
      </w:r>
      <w:r w:rsidR="001D1FE4">
        <w:rPr>
          <w:rFonts w:cs="Arial"/>
          <w:b/>
          <w:bCs/>
          <w:color w:val="000000"/>
          <w:szCs w:val="18"/>
        </w:rPr>
        <w:t>oglio in PE rotolo intero</w:t>
      </w:r>
    </w:p>
    <w:p w14:paraId="40766921" w14:textId="77777777" w:rsidR="00881220" w:rsidRPr="002A6418" w:rsidRDefault="007E2494" w:rsidP="001D1FE4">
      <w:pPr>
        <w:ind w:left="720"/>
        <w:jc w:val="both"/>
        <w:rPr>
          <w:rFonts w:cs="Arial"/>
          <w:szCs w:val="18"/>
        </w:rPr>
      </w:pPr>
      <w:r>
        <w:t>n</w:t>
      </w:r>
      <w:r w:rsidR="00881220" w:rsidRPr="00946DC8">
        <w:t>el caso in cui sia necessario garantire una barriera vapore sotto il pannello isolante deve essere fornita la quantità sufficiente di foglio in polietilene</w:t>
      </w:r>
      <w:r w:rsidR="00632775">
        <w:t xml:space="preserve"> </w:t>
      </w:r>
      <w:r w:rsidR="00881220" w:rsidRPr="00946DC8">
        <w:t>tale da consentirne la posa sotto il pannello is</w:t>
      </w:r>
      <w:r w:rsidR="00881220">
        <w:t xml:space="preserve">olante con sovrapposizioni di </w:t>
      </w:r>
      <w:smartTag w:uri="urn:schemas-microsoft-com:office:smarttags" w:element="metricconverter">
        <w:smartTagPr>
          <w:attr w:name="ProductID" w:val="100 mm"/>
        </w:smartTagPr>
        <w:r w:rsidR="00881220">
          <w:t xml:space="preserve">100 </w:t>
        </w:r>
        <w:r w:rsidR="00881220" w:rsidRPr="00946DC8">
          <w:t>mm</w:t>
        </w:r>
      </w:smartTag>
      <w:r w:rsidR="00881220" w:rsidRPr="00946DC8">
        <w:t xml:space="preserve"> in corrispondenza dei giunti e risvolto verticale sulle pareti. Se il supporto alla pavimentazione è realizzato con massetto liquido il pannello isolante deve essere coperto di una quantità sufficiente di foglio in polietilene</w:t>
      </w:r>
      <w:r>
        <w:t>.</w:t>
      </w:r>
    </w:p>
    <w:p w14:paraId="19ABEF1B" w14:textId="77777777" w:rsidR="007E2494" w:rsidRDefault="00632775" w:rsidP="007E2494">
      <w:pPr>
        <w:ind w:firstLine="708"/>
        <w:rPr>
          <w:rFonts w:cs="Arial"/>
          <w:color w:val="000000"/>
          <w:szCs w:val="18"/>
        </w:rPr>
      </w:pPr>
      <w:r>
        <w:rPr>
          <w:rFonts w:cs="Arial"/>
          <w:szCs w:val="18"/>
        </w:rPr>
        <w:t xml:space="preserve">spessore </w:t>
      </w:r>
      <w:r w:rsidR="003C3BCB">
        <w:rPr>
          <w:rFonts w:cs="Arial"/>
          <w:szCs w:val="18"/>
        </w:rPr>
        <w:t>0.</w:t>
      </w:r>
      <w:r>
        <w:rPr>
          <w:rFonts w:cs="Arial"/>
          <w:szCs w:val="18"/>
        </w:rPr>
        <w:t xml:space="preserve">2 mm, </w:t>
      </w:r>
      <w:r w:rsidR="007E2494" w:rsidRPr="00C73E89">
        <w:rPr>
          <w:rFonts w:cs="Arial"/>
          <w:szCs w:val="18"/>
        </w:rPr>
        <w:t>cod. 3210010</w:t>
      </w:r>
      <w:r w:rsidR="007E2494">
        <w:rPr>
          <w:rFonts w:cs="Arial"/>
          <w:szCs w:val="18"/>
        </w:rPr>
        <w:t>3</w:t>
      </w:r>
      <w:r w:rsidR="007E2494" w:rsidRPr="00C73E89">
        <w:rPr>
          <w:rFonts w:cs="Arial"/>
          <w:szCs w:val="18"/>
        </w:rPr>
        <w:t>02</w:t>
      </w:r>
      <w:r w:rsidR="007E2494" w:rsidRPr="00C73E89">
        <w:rPr>
          <w:rFonts w:cs="Arial"/>
          <w:color w:val="000000"/>
          <w:szCs w:val="18"/>
        </w:rPr>
        <w:t>;</w:t>
      </w:r>
    </w:p>
    <w:bookmarkEnd w:id="1"/>
    <w:bookmarkEnd w:id="2"/>
    <w:p w14:paraId="7400A9A9" w14:textId="77777777" w:rsidR="00863E44" w:rsidRPr="00946DC8" w:rsidRDefault="00863E44" w:rsidP="005D1057"/>
    <w:p w14:paraId="5879A3D7" w14:textId="77777777" w:rsidR="002B1EAD" w:rsidRPr="00A835C5" w:rsidRDefault="002B1EAD" w:rsidP="005D1057">
      <w:pPr>
        <w:rPr>
          <w:b/>
          <w:bCs/>
          <w:szCs w:val="18"/>
        </w:rPr>
      </w:pPr>
      <w:r w:rsidRPr="00A835C5">
        <w:rPr>
          <w:b/>
          <w:bCs/>
          <w:szCs w:val="18"/>
        </w:rPr>
        <w:t xml:space="preserve">Il sistema </w:t>
      </w:r>
      <w:r w:rsidR="00296078" w:rsidRPr="00A835C5">
        <w:rPr>
          <w:b/>
          <w:bCs/>
          <w:szCs w:val="18"/>
        </w:rPr>
        <w:t xml:space="preserve">di tipo B secondo </w:t>
      </w:r>
      <w:r w:rsidR="002A6418">
        <w:rPr>
          <w:b/>
          <w:bCs/>
          <w:szCs w:val="18"/>
        </w:rPr>
        <w:t xml:space="preserve">UNI </w:t>
      </w:r>
      <w:r w:rsidR="00296078" w:rsidRPr="00A835C5">
        <w:rPr>
          <w:b/>
          <w:bCs/>
          <w:szCs w:val="18"/>
        </w:rPr>
        <w:t xml:space="preserve">EN 1264-1 </w:t>
      </w:r>
      <w:r w:rsidRPr="00A835C5">
        <w:rPr>
          <w:b/>
          <w:bCs/>
          <w:szCs w:val="18"/>
        </w:rPr>
        <w:t xml:space="preserve">deve essere fornito di documentazione attestante </w:t>
      </w:r>
      <w:r w:rsidR="00613FED" w:rsidRPr="00A835C5">
        <w:rPr>
          <w:b/>
          <w:bCs/>
          <w:szCs w:val="18"/>
        </w:rPr>
        <w:t xml:space="preserve">resa </w:t>
      </w:r>
      <w:r w:rsidR="00296078" w:rsidRPr="00A835C5">
        <w:rPr>
          <w:b/>
          <w:bCs/>
          <w:szCs w:val="18"/>
        </w:rPr>
        <w:t>calcolata</w:t>
      </w:r>
      <w:r w:rsidR="00613FED" w:rsidRPr="00A835C5">
        <w:rPr>
          <w:b/>
          <w:bCs/>
          <w:szCs w:val="18"/>
        </w:rPr>
        <w:t xml:space="preserve"> secondo </w:t>
      </w:r>
      <w:r w:rsidR="006E1597" w:rsidRPr="00A835C5">
        <w:rPr>
          <w:b/>
          <w:bCs/>
          <w:szCs w:val="18"/>
        </w:rPr>
        <w:t>UNI EN ISO 11855-2</w:t>
      </w:r>
      <w:r w:rsidR="00E96711" w:rsidRPr="00A835C5">
        <w:rPr>
          <w:b/>
          <w:bCs/>
          <w:szCs w:val="18"/>
        </w:rPr>
        <w:t>.</w:t>
      </w:r>
    </w:p>
    <w:p w14:paraId="4D8F5B3A" w14:textId="77777777" w:rsidR="00946DC8" w:rsidRPr="00946DC8" w:rsidRDefault="00CB0D56" w:rsidP="0088270E">
      <w:pPr>
        <w:jc w:val="both"/>
      </w:pPr>
      <w:r w:rsidRPr="00946DC8">
        <w:br/>
      </w:r>
      <w:r w:rsidR="00946DC8" w:rsidRPr="00946DC8">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877016">
        <w:t>10</w:t>
      </w:r>
      <w:r w:rsidR="00946DC8" w:rsidRPr="00946DC8">
        <w:t>.</w:t>
      </w:r>
      <w:r w:rsidR="00877016">
        <w:t>0</w:t>
      </w:r>
      <w:r w:rsidR="00946DC8" w:rsidRPr="00946DC8">
        <w:t xml:space="preserve">00.000,00; i lavori di manutenzione ed installazione devono essere assicurati come sopra specificato con un massimale di almeno Euro </w:t>
      </w:r>
      <w:r w:rsidR="00877016">
        <w:t>10</w:t>
      </w:r>
      <w:r w:rsidR="00946DC8" w:rsidRPr="00946DC8">
        <w:t>.</w:t>
      </w:r>
      <w:r w:rsidR="00877016">
        <w:t>0</w:t>
      </w:r>
      <w:r w:rsidR="00946DC8" w:rsidRPr="00946DC8">
        <w:t>00.000,00.</w:t>
      </w:r>
    </w:p>
    <w:p w14:paraId="0FAB9E09" w14:textId="77777777" w:rsidR="002B1EAD" w:rsidRPr="00946DC8" w:rsidRDefault="00946DC8" w:rsidP="0088270E">
      <w:pPr>
        <w:jc w:val="both"/>
      </w:pPr>
      <w:r w:rsidRPr="00946DC8">
        <w:t>Le garanzie di assicurazione devono essere fornite in modo automatico alla consegna dei lavori senza ulteriori addebiti da parte della Committenza.</w:t>
      </w:r>
    </w:p>
    <w:p w14:paraId="45DA6A34" w14:textId="77777777" w:rsidR="009340C9" w:rsidRPr="00946DC8" w:rsidRDefault="002B1EAD" w:rsidP="0088270E">
      <w:pPr>
        <w:jc w:val="both"/>
      </w:pPr>
      <w:r w:rsidRPr="00946DC8">
        <w:t xml:space="preserve">Campionature, schede tecniche e certificati del sistema devono essere forniti prima dell’inizio dei lavori per l’accettazione da parte della Direzione Lavori. </w:t>
      </w:r>
    </w:p>
    <w:p w14:paraId="672929CD" w14:textId="77777777" w:rsidR="001646A8" w:rsidRDefault="001646A8" w:rsidP="005D1057">
      <w:pPr>
        <w:rPr>
          <w:b/>
        </w:rPr>
      </w:pPr>
    </w:p>
    <w:p w14:paraId="3135804E" w14:textId="77777777" w:rsidR="009545BE" w:rsidRPr="00384B75" w:rsidRDefault="001C158E" w:rsidP="0088270E">
      <w:pPr>
        <w:jc w:val="both"/>
        <w:rPr>
          <w:b/>
        </w:rPr>
      </w:pPr>
      <w:r w:rsidRPr="00384B75">
        <w:rPr>
          <w:b/>
        </w:rPr>
        <w:t>Prescrizioni di posa:</w:t>
      </w:r>
    </w:p>
    <w:p w14:paraId="6C87FA36" w14:textId="77777777" w:rsidR="00207E4A" w:rsidRPr="00946DC8" w:rsidRDefault="001C158E" w:rsidP="0088270E">
      <w:pPr>
        <w:jc w:val="both"/>
      </w:pPr>
      <w:r w:rsidRPr="00946DC8">
        <w:t>La posa dell'impianto deve seguire le procedure individuate dalla norma UNI EN 1264-4</w:t>
      </w:r>
      <w:r w:rsidR="006E1597">
        <w:t xml:space="preserve"> e UNI EN ISO 11855-5</w:t>
      </w:r>
      <w:r w:rsidRPr="00946DC8">
        <w:t xml:space="preserve">. </w:t>
      </w:r>
      <w:r w:rsidRPr="00946DC8">
        <w:br/>
      </w:r>
      <w:r w:rsidR="001D1FE4">
        <w:t>In particolare,</w:t>
      </w:r>
      <w:r w:rsidR="009340C9">
        <w:t xml:space="preserve"> l</w:t>
      </w:r>
      <w:r w:rsidRPr="00946DC8">
        <w:t xml:space="preserve">a base di supporto deve essere preparata in conformità alle norme pertinenti ed eventuali tubi o condotti </w:t>
      </w:r>
      <w:r w:rsidR="00207E4A" w:rsidRPr="00946DC8">
        <w:t>devono esser fissati e incassat</w:t>
      </w:r>
      <w:r w:rsidRPr="00946DC8">
        <w:t xml:space="preserve">i per fornire una base livellata. </w:t>
      </w:r>
      <w:r w:rsidR="00207E4A" w:rsidRPr="00946DC8">
        <w:t>L’assenza di una superficie piana pregiudica la fattibilità di posa del sistema euroslim.</w:t>
      </w:r>
    </w:p>
    <w:p w14:paraId="3796ED91" w14:textId="77777777" w:rsidR="00365688" w:rsidRPr="00BB577C" w:rsidRDefault="00365688" w:rsidP="0088270E">
      <w:pPr>
        <w:jc w:val="both"/>
      </w:pPr>
      <w:r w:rsidRPr="00BB577C">
        <w:t xml:space="preserve">Nel caso il piano trattato fosse un piano terra, su garage o su terreno o che si affaccia direttamente sull’esterno deve essere posato un foglio in PE di spessore </w:t>
      </w:r>
      <w:smartTag w:uri="urn:schemas-microsoft-com:office:smarttags" w:element="metricconverter">
        <w:smartTagPr>
          <w:attr w:name="ProductID" w:val="0,2 mm"/>
        </w:smartTagPr>
        <w:r w:rsidRPr="00BB577C">
          <w:t>0,2 mm</w:t>
        </w:r>
      </w:smartTag>
      <w:r w:rsidRPr="00BB577C">
        <w:t xml:space="preserve"> sulla base livellata avendo cura di risvoltarlo sulle pareti esterne di almeno </w:t>
      </w:r>
      <w:smartTag w:uri="urn:schemas-microsoft-com:office:smarttags" w:element="metricconverter">
        <w:smartTagPr>
          <w:attr w:name="ProductID" w:val="100 mm"/>
        </w:smartTagPr>
        <w:r w:rsidRPr="00BB577C">
          <w:t>10</w:t>
        </w:r>
        <w:r>
          <w:t>0 m</w:t>
        </w:r>
        <w:r w:rsidRPr="00BB577C">
          <w:t>m</w:t>
        </w:r>
      </w:smartTag>
      <w:r>
        <w:t xml:space="preserve"> e sovrapporlo di almeno 100 m</w:t>
      </w:r>
      <w:r w:rsidRPr="00BB577C">
        <w:t>m.</w:t>
      </w:r>
    </w:p>
    <w:p w14:paraId="3424A892" w14:textId="77777777" w:rsidR="009545BE" w:rsidRDefault="001C158E" w:rsidP="0088270E">
      <w:pPr>
        <w:jc w:val="both"/>
      </w:pPr>
      <w:r w:rsidRPr="00946DC8">
        <w:lastRenderedPageBreak/>
        <w:t>Sulla base livellata devono essere posati i pannelli isolanti del sistema a pavimento con resistenza termica, calcolata sul pannello isolante secondo quanto prescritto dalla normativa UNI EN 1264-3, maggiore o uguale al valore minimo prescritto dalla normativa UNI EN 1264-4.</w:t>
      </w:r>
    </w:p>
    <w:p w14:paraId="7D63BB28" w14:textId="77777777" w:rsidR="00207E4A" w:rsidRPr="00A835C5" w:rsidRDefault="00207E4A" w:rsidP="0088270E">
      <w:pPr>
        <w:jc w:val="both"/>
      </w:pPr>
      <w:r w:rsidRPr="00A835C5">
        <w:t>Lungo tutto il perimetro dei locali interessati dalla posa del pavimento radiante deve essere applicata la striscia perimetrale, avendo cura di farla aderire bene al muro in particolare in corrispondenza degli angoli. Essa dovrà essere mantenuta anche durante il getto del massetto o la posa del supporto a secco e non deve essere ri</w:t>
      </w:r>
      <w:r w:rsidR="00E4306E" w:rsidRPr="00A835C5">
        <w:t>mossa o tagliata durante l’applicazione</w:t>
      </w:r>
      <w:r w:rsidRPr="00A835C5">
        <w:t xml:space="preserve"> della pavimentazione.</w:t>
      </w:r>
    </w:p>
    <w:p w14:paraId="760FF0BA" w14:textId="77777777" w:rsidR="00207E4A" w:rsidRPr="00A835C5" w:rsidRDefault="00207E4A" w:rsidP="0088270E">
      <w:pPr>
        <w:jc w:val="both"/>
      </w:pPr>
      <w:r w:rsidRPr="00A835C5">
        <w:t xml:space="preserve">Il pannello isolante verrà posato accostandolo bene. In corrispondenza del perimetro il pannello isolante deve appoggiare alla striscia perimetrale; il foglio superiore della striscia perimetrale in PE deve essere sollevato e fatto </w:t>
      </w:r>
      <w:r w:rsidR="00E4306E" w:rsidRPr="00A835C5">
        <w:t>appoggiare</w:t>
      </w:r>
      <w:r w:rsidRPr="00A835C5">
        <w:t xml:space="preserve"> alla parte superiore del pannello isolante posato.</w:t>
      </w:r>
    </w:p>
    <w:p w14:paraId="5C9311DF" w14:textId="77777777" w:rsidR="00E4306E" w:rsidRPr="00A835C5" w:rsidRDefault="001C158E" w:rsidP="0088270E">
      <w:pPr>
        <w:jc w:val="both"/>
      </w:pPr>
      <w:r w:rsidRPr="00A835C5">
        <w:t>La posa di ciascun anello</w:t>
      </w:r>
      <w:r w:rsidR="00E4306E" w:rsidRPr="00A835C5">
        <w:t xml:space="preserve"> deve avvenire senza giunzioni, inserendo la tubazione nell’apposito alloggio degli elementi di diffusione che vanno inseriti nelle scanalature del pannello isolante.</w:t>
      </w:r>
      <w:r w:rsidRPr="00A835C5">
        <w:br/>
      </w:r>
      <w:r w:rsidR="00207E4A" w:rsidRPr="00A835C5">
        <w:t xml:space="preserve">Sul </w:t>
      </w:r>
      <w:r w:rsidR="00E4306E" w:rsidRPr="00A835C5">
        <w:t>sistema euroslim completo di tubazione</w:t>
      </w:r>
      <w:r w:rsidR="00207E4A" w:rsidRPr="00A835C5">
        <w:t xml:space="preserve"> deve essere applicato un foglio in polietilene con spessore </w:t>
      </w:r>
      <w:smartTag w:uri="urn:schemas-microsoft-com:office:smarttags" w:element="metricconverter">
        <w:smartTagPr>
          <w:attr w:name="ProductID" w:val="0,2 mm"/>
        </w:smartTagPr>
        <w:r w:rsidR="00207E4A" w:rsidRPr="00A835C5">
          <w:t>0,2</w:t>
        </w:r>
        <w:r w:rsidR="00E4306E" w:rsidRPr="00A835C5">
          <w:t xml:space="preserve"> </w:t>
        </w:r>
        <w:r w:rsidR="00207E4A" w:rsidRPr="00A835C5">
          <w:t>mm</w:t>
        </w:r>
      </w:smartTag>
      <w:r w:rsidR="00207E4A" w:rsidRPr="00A835C5">
        <w:t xml:space="preserve"> con sovrapposizioni di </w:t>
      </w:r>
      <w:r w:rsidR="00B85607" w:rsidRPr="00A835C5">
        <w:t>100</w:t>
      </w:r>
      <w:r w:rsidR="00E4306E" w:rsidRPr="00A835C5">
        <w:t xml:space="preserve"> </w:t>
      </w:r>
      <w:r w:rsidR="00207E4A" w:rsidRPr="00A835C5">
        <w:t>mm in corrispondenza dei giunti e risvolto verticale sulle pareti.</w:t>
      </w:r>
    </w:p>
    <w:p w14:paraId="11216D0F" w14:textId="77777777" w:rsidR="00F828C1" w:rsidRPr="00A835C5" w:rsidRDefault="001C158E" w:rsidP="0088270E">
      <w:pPr>
        <w:jc w:val="both"/>
      </w:pPr>
      <w:r w:rsidRPr="00A835C5">
        <w:t>Va rispettato fedelmente il progetto per qu</w:t>
      </w:r>
      <w:r w:rsidR="00F828C1" w:rsidRPr="00A835C5">
        <w:t>anto riguarda interassi di posa e</w:t>
      </w:r>
      <w:r w:rsidRPr="00A835C5">
        <w:t xml:space="preserve"> giunti di dilatazione. </w:t>
      </w:r>
    </w:p>
    <w:p w14:paraId="4A619225" w14:textId="77777777" w:rsidR="007B0BA3" w:rsidRPr="00946DC8" w:rsidRDefault="00542C25" w:rsidP="0088270E">
      <w:pPr>
        <w:jc w:val="both"/>
      </w:pPr>
      <w:r w:rsidRPr="00A835C5">
        <w:t>In partenza al collettore, la tubazione deve essere inguainata.</w:t>
      </w:r>
      <w:r w:rsidRPr="00946DC8">
        <w:t xml:space="preserve"> </w:t>
      </w:r>
    </w:p>
    <w:p w14:paraId="1C306A0A" w14:textId="77777777" w:rsidR="007B0BA3" w:rsidRDefault="00542C25" w:rsidP="0088270E">
      <w:pPr>
        <w:pStyle w:val="NormaleWeb"/>
        <w:shd w:val="clear" w:color="auto" w:fill="FFFFFF"/>
        <w:spacing w:before="0" w:beforeAutospacing="0" w:after="0" w:afterAutospacing="0"/>
        <w:jc w:val="both"/>
        <w:rPr>
          <w:rFonts w:ascii="Verdana" w:eastAsia="Times" w:hAnsi="Verdana" w:cs="Arial"/>
          <w:sz w:val="18"/>
          <w:szCs w:val="18"/>
        </w:rPr>
      </w:pPr>
      <w:r w:rsidRPr="00A835C5">
        <w:rPr>
          <w:rFonts w:ascii="Verdana" w:eastAsia="Times" w:hAnsi="Verdana" w:cs="Arial"/>
          <w:sz w:val="18"/>
          <w:szCs w:val="18"/>
        </w:rPr>
        <w:t>Nel caso di supporto alla pavimentazione realizzato con lastre a secco, il giunto di dilatazione deve essere ripreso con la lastra di supporto come illustrato nel disegno esecutivo.</w:t>
      </w:r>
      <w:r w:rsidR="00D839DA" w:rsidRPr="00A835C5">
        <w:rPr>
          <w:rFonts w:ascii="Verdana" w:eastAsia="Times" w:hAnsi="Verdana" w:cs="Arial"/>
          <w:sz w:val="18"/>
          <w:szCs w:val="18"/>
        </w:rPr>
        <w:t xml:space="preserve"> </w:t>
      </w:r>
    </w:p>
    <w:p w14:paraId="0860B7E2" w14:textId="77777777" w:rsidR="007B0BA3" w:rsidRPr="0088270E" w:rsidRDefault="007B0BA3" w:rsidP="0088270E">
      <w:pPr>
        <w:jc w:val="both"/>
      </w:pPr>
      <w:r w:rsidRPr="00946DC8">
        <w:t>Nel caso di supporto a secco, verificare con il fornitore la tipologia di pavimento applicabile e la modalità di applicazione. Per lastre in gesso-fibra, sono incollabili con adesivi adatti alle lastre in gesso: piastrelle in ceramica fino a dimensioni 33x33cm; piastrelle in cotto fino a dimensioni 40x40cm; parquet a mosaico con bassissimo sviluppo di tensioni intrinseche. Sono applicabili pavimentazioni con posa flottante previa stesura di un foglio in PE. In ambienti umidi (bagni e cucine), le lastre possono necessitare di un trattamento specifico prima della posa del rivestimento.</w:t>
      </w:r>
    </w:p>
    <w:p w14:paraId="017B2010" w14:textId="77777777" w:rsidR="007B0BA3" w:rsidRPr="00A835C5" w:rsidRDefault="00A835C5" w:rsidP="0088270E">
      <w:pPr>
        <w:pStyle w:val="NormaleWeb"/>
        <w:shd w:val="clear" w:color="auto" w:fill="FFFFFF"/>
        <w:spacing w:before="0" w:beforeAutospacing="0" w:after="0" w:afterAutospacing="0"/>
        <w:jc w:val="both"/>
        <w:rPr>
          <w:rFonts w:ascii="Verdana" w:eastAsia="Times" w:hAnsi="Verdana" w:cs="Arial"/>
          <w:sz w:val="18"/>
          <w:szCs w:val="18"/>
        </w:rPr>
      </w:pPr>
      <w:bookmarkStart w:id="3" w:name="_Hlk116291542"/>
      <w:r w:rsidRPr="00A646C6">
        <w:rPr>
          <w:rFonts w:ascii="Verdana" w:eastAsia="Times" w:hAnsi="Verdana" w:cs="Arial"/>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r w:rsidRPr="00A835C5">
        <w:rPr>
          <w:rFonts w:ascii="Verdana" w:eastAsia="Times" w:hAnsi="Verdana" w:cs="Arial"/>
          <w:sz w:val="18"/>
          <w:szCs w:val="18"/>
        </w:rPr>
        <w:t xml:space="preserve"> </w:t>
      </w:r>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bookmarkEnd w:id="3"/>
    </w:p>
    <w:p w14:paraId="6B89B9CF" w14:textId="77777777" w:rsidR="009340C9" w:rsidRDefault="009340C9" w:rsidP="0088270E">
      <w:pPr>
        <w:jc w:val="both"/>
        <w:rPr>
          <w:rFonts w:cs="Arial"/>
          <w:szCs w:val="18"/>
        </w:rPr>
      </w:pPr>
      <w:bookmarkStart w:id="4" w:name="_Hlk116291652"/>
      <w:r w:rsidRPr="00A646C6">
        <w:rPr>
          <w:rFonts w:cs="Arial"/>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bookmarkEnd w:id="4"/>
    <w:p w14:paraId="1DAA3CA7" w14:textId="77777777" w:rsidR="007B0BA3" w:rsidRPr="00A835C5" w:rsidRDefault="007B0BA3" w:rsidP="0088270E">
      <w:pPr>
        <w:jc w:val="both"/>
        <w:rPr>
          <w:rFonts w:cs="Arial"/>
          <w:szCs w:val="18"/>
        </w:rPr>
      </w:pPr>
    </w:p>
    <w:p w14:paraId="26E59AD3" w14:textId="77777777" w:rsidR="00AF6D1E" w:rsidRDefault="00AF6D1E" w:rsidP="0088270E">
      <w:pPr>
        <w:jc w:val="both"/>
      </w:pPr>
    </w:p>
    <w:sectPr w:rsidR="00AF6D1E" w:rsidSect="001646A8">
      <w:pgSz w:w="12240" w:h="15840"/>
      <w:pgMar w:top="1276"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54E"/>
    <w:multiLevelType w:val="hybridMultilevel"/>
    <w:tmpl w:val="28F48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75578"/>
    <w:multiLevelType w:val="hybridMultilevel"/>
    <w:tmpl w:val="28F23D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C613E1"/>
    <w:multiLevelType w:val="hybridMultilevel"/>
    <w:tmpl w:val="9CCE1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1F2F2B"/>
    <w:multiLevelType w:val="hybridMultilevel"/>
    <w:tmpl w:val="CC14C5B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A305393"/>
    <w:multiLevelType w:val="hybridMultilevel"/>
    <w:tmpl w:val="F9F48F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934D59"/>
    <w:multiLevelType w:val="hybridMultilevel"/>
    <w:tmpl w:val="C2722E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2B3743"/>
    <w:multiLevelType w:val="hybridMultilevel"/>
    <w:tmpl w:val="6FC420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1063392">
    <w:abstractNumId w:val="3"/>
  </w:num>
  <w:num w:numId="2" w16cid:durableId="213932426">
    <w:abstractNumId w:val="0"/>
  </w:num>
  <w:num w:numId="3" w16cid:durableId="1325622121">
    <w:abstractNumId w:val="2"/>
  </w:num>
  <w:num w:numId="4" w16cid:durableId="1877887713">
    <w:abstractNumId w:val="1"/>
  </w:num>
  <w:num w:numId="5" w16cid:durableId="1626496109">
    <w:abstractNumId w:val="6"/>
  </w:num>
  <w:num w:numId="6" w16cid:durableId="459885291">
    <w:abstractNumId w:val="5"/>
  </w:num>
  <w:num w:numId="7" w16cid:durableId="1615594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208BB"/>
    <w:rsid w:val="00035ED0"/>
    <w:rsid w:val="000558B3"/>
    <w:rsid w:val="00055A38"/>
    <w:rsid w:val="00056015"/>
    <w:rsid w:val="00057C38"/>
    <w:rsid w:val="00061F4B"/>
    <w:rsid w:val="000A1786"/>
    <w:rsid w:val="000A6C63"/>
    <w:rsid w:val="000E360B"/>
    <w:rsid w:val="00114578"/>
    <w:rsid w:val="001172E0"/>
    <w:rsid w:val="00131031"/>
    <w:rsid w:val="001320E6"/>
    <w:rsid w:val="0014581B"/>
    <w:rsid w:val="00153A16"/>
    <w:rsid w:val="0015509B"/>
    <w:rsid w:val="001609DF"/>
    <w:rsid w:val="001646A8"/>
    <w:rsid w:val="001769B0"/>
    <w:rsid w:val="00185264"/>
    <w:rsid w:val="00185D29"/>
    <w:rsid w:val="001A1154"/>
    <w:rsid w:val="001A3724"/>
    <w:rsid w:val="001A3D8F"/>
    <w:rsid w:val="001A45DB"/>
    <w:rsid w:val="001C158E"/>
    <w:rsid w:val="001C21C3"/>
    <w:rsid w:val="001C5160"/>
    <w:rsid w:val="001D1FE4"/>
    <w:rsid w:val="001D26B3"/>
    <w:rsid w:val="001D291D"/>
    <w:rsid w:val="001D3531"/>
    <w:rsid w:val="002026B9"/>
    <w:rsid w:val="002041C2"/>
    <w:rsid w:val="00204A63"/>
    <w:rsid w:val="00206218"/>
    <w:rsid w:val="00207E4A"/>
    <w:rsid w:val="00220389"/>
    <w:rsid w:val="00221325"/>
    <w:rsid w:val="00224D44"/>
    <w:rsid w:val="00226F52"/>
    <w:rsid w:val="00227165"/>
    <w:rsid w:val="002374D2"/>
    <w:rsid w:val="00254DF2"/>
    <w:rsid w:val="0027038A"/>
    <w:rsid w:val="002727B4"/>
    <w:rsid w:val="00277836"/>
    <w:rsid w:val="00296078"/>
    <w:rsid w:val="002A1FF1"/>
    <w:rsid w:val="002A4E18"/>
    <w:rsid w:val="002A6418"/>
    <w:rsid w:val="002B1EAD"/>
    <w:rsid w:val="002C117B"/>
    <w:rsid w:val="002C4A2B"/>
    <w:rsid w:val="002C5AAA"/>
    <w:rsid w:val="002D2B30"/>
    <w:rsid w:val="002D2D34"/>
    <w:rsid w:val="002D5485"/>
    <w:rsid w:val="002E0D48"/>
    <w:rsid w:val="002F2414"/>
    <w:rsid w:val="002F2E91"/>
    <w:rsid w:val="002F6DE2"/>
    <w:rsid w:val="00317290"/>
    <w:rsid w:val="00320D3A"/>
    <w:rsid w:val="0032449C"/>
    <w:rsid w:val="0032526F"/>
    <w:rsid w:val="00334DEB"/>
    <w:rsid w:val="00335A0A"/>
    <w:rsid w:val="003449D4"/>
    <w:rsid w:val="00350D28"/>
    <w:rsid w:val="003621B9"/>
    <w:rsid w:val="00365688"/>
    <w:rsid w:val="0036583C"/>
    <w:rsid w:val="00365C8E"/>
    <w:rsid w:val="003764CE"/>
    <w:rsid w:val="00380670"/>
    <w:rsid w:val="003817DA"/>
    <w:rsid w:val="00384020"/>
    <w:rsid w:val="00384B75"/>
    <w:rsid w:val="003872E0"/>
    <w:rsid w:val="003948BF"/>
    <w:rsid w:val="003950CB"/>
    <w:rsid w:val="00395A99"/>
    <w:rsid w:val="003C3BCB"/>
    <w:rsid w:val="003D36FF"/>
    <w:rsid w:val="003D4E27"/>
    <w:rsid w:val="003D5A7F"/>
    <w:rsid w:val="003E04F5"/>
    <w:rsid w:val="003E4A99"/>
    <w:rsid w:val="00412664"/>
    <w:rsid w:val="00416A8C"/>
    <w:rsid w:val="004234BD"/>
    <w:rsid w:val="004256FB"/>
    <w:rsid w:val="00436ED4"/>
    <w:rsid w:val="00463526"/>
    <w:rsid w:val="00466255"/>
    <w:rsid w:val="00482072"/>
    <w:rsid w:val="004850EA"/>
    <w:rsid w:val="004901A5"/>
    <w:rsid w:val="00494979"/>
    <w:rsid w:val="0049785F"/>
    <w:rsid w:val="004A1D80"/>
    <w:rsid w:val="004B1390"/>
    <w:rsid w:val="004B3CBB"/>
    <w:rsid w:val="004F26D1"/>
    <w:rsid w:val="0051456B"/>
    <w:rsid w:val="00527F77"/>
    <w:rsid w:val="005301C2"/>
    <w:rsid w:val="00531047"/>
    <w:rsid w:val="0053482C"/>
    <w:rsid w:val="00535992"/>
    <w:rsid w:val="00541F47"/>
    <w:rsid w:val="00542C25"/>
    <w:rsid w:val="00552C1C"/>
    <w:rsid w:val="00554B23"/>
    <w:rsid w:val="005620AC"/>
    <w:rsid w:val="005750AE"/>
    <w:rsid w:val="00585538"/>
    <w:rsid w:val="00591989"/>
    <w:rsid w:val="00595163"/>
    <w:rsid w:val="00596A1F"/>
    <w:rsid w:val="005A289E"/>
    <w:rsid w:val="005A3133"/>
    <w:rsid w:val="005A4A89"/>
    <w:rsid w:val="005A554E"/>
    <w:rsid w:val="005A7136"/>
    <w:rsid w:val="005C0B3B"/>
    <w:rsid w:val="005C26E6"/>
    <w:rsid w:val="005C4A3F"/>
    <w:rsid w:val="005C59A7"/>
    <w:rsid w:val="005C6487"/>
    <w:rsid w:val="005C6BC8"/>
    <w:rsid w:val="005D1057"/>
    <w:rsid w:val="005D7B91"/>
    <w:rsid w:val="005E7582"/>
    <w:rsid w:val="005E7E6B"/>
    <w:rsid w:val="005F3390"/>
    <w:rsid w:val="00603AEA"/>
    <w:rsid w:val="006067FE"/>
    <w:rsid w:val="00613FED"/>
    <w:rsid w:val="00614EA6"/>
    <w:rsid w:val="00615980"/>
    <w:rsid w:val="00632775"/>
    <w:rsid w:val="00642CE8"/>
    <w:rsid w:val="00643E27"/>
    <w:rsid w:val="00650550"/>
    <w:rsid w:val="0065293A"/>
    <w:rsid w:val="0066074B"/>
    <w:rsid w:val="006658DD"/>
    <w:rsid w:val="0067054D"/>
    <w:rsid w:val="00677474"/>
    <w:rsid w:val="00680408"/>
    <w:rsid w:val="006828A1"/>
    <w:rsid w:val="006849A2"/>
    <w:rsid w:val="00686F84"/>
    <w:rsid w:val="00687531"/>
    <w:rsid w:val="006954F3"/>
    <w:rsid w:val="00697103"/>
    <w:rsid w:val="006A0425"/>
    <w:rsid w:val="006B0463"/>
    <w:rsid w:val="006D79CC"/>
    <w:rsid w:val="006D7D27"/>
    <w:rsid w:val="006E1597"/>
    <w:rsid w:val="006E247E"/>
    <w:rsid w:val="006E79FA"/>
    <w:rsid w:val="006F622A"/>
    <w:rsid w:val="00700AEA"/>
    <w:rsid w:val="00703593"/>
    <w:rsid w:val="0070510B"/>
    <w:rsid w:val="00714C61"/>
    <w:rsid w:val="00716877"/>
    <w:rsid w:val="00716F69"/>
    <w:rsid w:val="00717359"/>
    <w:rsid w:val="0071785D"/>
    <w:rsid w:val="00722A50"/>
    <w:rsid w:val="00734620"/>
    <w:rsid w:val="007347DB"/>
    <w:rsid w:val="0074019C"/>
    <w:rsid w:val="0074313C"/>
    <w:rsid w:val="00763DFA"/>
    <w:rsid w:val="007642AA"/>
    <w:rsid w:val="00764DB1"/>
    <w:rsid w:val="007715BC"/>
    <w:rsid w:val="0077335B"/>
    <w:rsid w:val="0078180B"/>
    <w:rsid w:val="007A04BC"/>
    <w:rsid w:val="007B0BA3"/>
    <w:rsid w:val="007D0C72"/>
    <w:rsid w:val="007D0ECC"/>
    <w:rsid w:val="007D6424"/>
    <w:rsid w:val="007E2494"/>
    <w:rsid w:val="007E621D"/>
    <w:rsid w:val="007E7607"/>
    <w:rsid w:val="007F10FB"/>
    <w:rsid w:val="007F705F"/>
    <w:rsid w:val="007F7E43"/>
    <w:rsid w:val="00807FA6"/>
    <w:rsid w:val="00810747"/>
    <w:rsid w:val="0081460A"/>
    <w:rsid w:val="00820277"/>
    <w:rsid w:val="00823486"/>
    <w:rsid w:val="008311AB"/>
    <w:rsid w:val="00834428"/>
    <w:rsid w:val="0083590B"/>
    <w:rsid w:val="00852407"/>
    <w:rsid w:val="008524E8"/>
    <w:rsid w:val="00856982"/>
    <w:rsid w:val="008571FD"/>
    <w:rsid w:val="008613F3"/>
    <w:rsid w:val="00863E44"/>
    <w:rsid w:val="00866D8B"/>
    <w:rsid w:val="0086794D"/>
    <w:rsid w:val="00872916"/>
    <w:rsid w:val="00877016"/>
    <w:rsid w:val="00881220"/>
    <w:rsid w:val="0088270E"/>
    <w:rsid w:val="00895309"/>
    <w:rsid w:val="008B2A57"/>
    <w:rsid w:val="008F2DD4"/>
    <w:rsid w:val="009121AF"/>
    <w:rsid w:val="00917F23"/>
    <w:rsid w:val="009209A9"/>
    <w:rsid w:val="00922693"/>
    <w:rsid w:val="00930D0E"/>
    <w:rsid w:val="00932B4D"/>
    <w:rsid w:val="00933938"/>
    <w:rsid w:val="009340C9"/>
    <w:rsid w:val="00944A73"/>
    <w:rsid w:val="00946DC8"/>
    <w:rsid w:val="009514A4"/>
    <w:rsid w:val="009545BE"/>
    <w:rsid w:val="00982374"/>
    <w:rsid w:val="009950AC"/>
    <w:rsid w:val="00996D90"/>
    <w:rsid w:val="009A0587"/>
    <w:rsid w:val="009A2099"/>
    <w:rsid w:val="009A24C6"/>
    <w:rsid w:val="009A4F93"/>
    <w:rsid w:val="009A5E01"/>
    <w:rsid w:val="009A79D7"/>
    <w:rsid w:val="009B5B41"/>
    <w:rsid w:val="009C047F"/>
    <w:rsid w:val="009C1CD9"/>
    <w:rsid w:val="009C3EC0"/>
    <w:rsid w:val="009D2ED3"/>
    <w:rsid w:val="009D46D7"/>
    <w:rsid w:val="009E0A27"/>
    <w:rsid w:val="009E1A91"/>
    <w:rsid w:val="009E3D6C"/>
    <w:rsid w:val="009E74B0"/>
    <w:rsid w:val="009F4166"/>
    <w:rsid w:val="009F7BB6"/>
    <w:rsid w:val="00A05C92"/>
    <w:rsid w:val="00A258E8"/>
    <w:rsid w:val="00A2634E"/>
    <w:rsid w:val="00A26442"/>
    <w:rsid w:val="00A27830"/>
    <w:rsid w:val="00A352C5"/>
    <w:rsid w:val="00A40CF6"/>
    <w:rsid w:val="00A553A7"/>
    <w:rsid w:val="00A56C0D"/>
    <w:rsid w:val="00A6201D"/>
    <w:rsid w:val="00A64012"/>
    <w:rsid w:val="00A66A58"/>
    <w:rsid w:val="00A73E22"/>
    <w:rsid w:val="00A7798E"/>
    <w:rsid w:val="00A835C5"/>
    <w:rsid w:val="00A83B7D"/>
    <w:rsid w:val="00A83C89"/>
    <w:rsid w:val="00A856F9"/>
    <w:rsid w:val="00A85F1B"/>
    <w:rsid w:val="00A96E18"/>
    <w:rsid w:val="00AB4747"/>
    <w:rsid w:val="00AC0500"/>
    <w:rsid w:val="00AC0AC0"/>
    <w:rsid w:val="00AC3485"/>
    <w:rsid w:val="00AD1B9C"/>
    <w:rsid w:val="00AD3D31"/>
    <w:rsid w:val="00AE125A"/>
    <w:rsid w:val="00AE5035"/>
    <w:rsid w:val="00AE7203"/>
    <w:rsid w:val="00AF6D1E"/>
    <w:rsid w:val="00B160DD"/>
    <w:rsid w:val="00B218A9"/>
    <w:rsid w:val="00B232D3"/>
    <w:rsid w:val="00B2670A"/>
    <w:rsid w:val="00B303F7"/>
    <w:rsid w:val="00B31DB2"/>
    <w:rsid w:val="00B3519D"/>
    <w:rsid w:val="00B37F97"/>
    <w:rsid w:val="00B4634E"/>
    <w:rsid w:val="00B50F49"/>
    <w:rsid w:val="00B51959"/>
    <w:rsid w:val="00B540D4"/>
    <w:rsid w:val="00B72733"/>
    <w:rsid w:val="00B738BC"/>
    <w:rsid w:val="00B76D6D"/>
    <w:rsid w:val="00B80E8D"/>
    <w:rsid w:val="00B85607"/>
    <w:rsid w:val="00B922EA"/>
    <w:rsid w:val="00BA5A07"/>
    <w:rsid w:val="00BB3C88"/>
    <w:rsid w:val="00BB5FB1"/>
    <w:rsid w:val="00BB6012"/>
    <w:rsid w:val="00BB7145"/>
    <w:rsid w:val="00BE031F"/>
    <w:rsid w:val="00BE0837"/>
    <w:rsid w:val="00BE2774"/>
    <w:rsid w:val="00BE732D"/>
    <w:rsid w:val="00BF0C9E"/>
    <w:rsid w:val="00BF3661"/>
    <w:rsid w:val="00BF5671"/>
    <w:rsid w:val="00BF67EF"/>
    <w:rsid w:val="00C057E4"/>
    <w:rsid w:val="00C070D1"/>
    <w:rsid w:val="00C129E1"/>
    <w:rsid w:val="00C2045D"/>
    <w:rsid w:val="00C2758B"/>
    <w:rsid w:val="00C37E5E"/>
    <w:rsid w:val="00C478EA"/>
    <w:rsid w:val="00C63EAC"/>
    <w:rsid w:val="00C64FD1"/>
    <w:rsid w:val="00CA3100"/>
    <w:rsid w:val="00CA488B"/>
    <w:rsid w:val="00CA6F38"/>
    <w:rsid w:val="00CB0D56"/>
    <w:rsid w:val="00CB1841"/>
    <w:rsid w:val="00CB1CF4"/>
    <w:rsid w:val="00CC2012"/>
    <w:rsid w:val="00CC3AC4"/>
    <w:rsid w:val="00CC694A"/>
    <w:rsid w:val="00CD312D"/>
    <w:rsid w:val="00CD68A3"/>
    <w:rsid w:val="00CE53AA"/>
    <w:rsid w:val="00D0122F"/>
    <w:rsid w:val="00D0370F"/>
    <w:rsid w:val="00D135B4"/>
    <w:rsid w:val="00D14123"/>
    <w:rsid w:val="00D27809"/>
    <w:rsid w:val="00D36E9F"/>
    <w:rsid w:val="00D37B3C"/>
    <w:rsid w:val="00D42499"/>
    <w:rsid w:val="00D44CDD"/>
    <w:rsid w:val="00D515F0"/>
    <w:rsid w:val="00D51E0A"/>
    <w:rsid w:val="00D52CE8"/>
    <w:rsid w:val="00D572AE"/>
    <w:rsid w:val="00D635DB"/>
    <w:rsid w:val="00D64134"/>
    <w:rsid w:val="00D71C25"/>
    <w:rsid w:val="00D802ED"/>
    <w:rsid w:val="00D82A47"/>
    <w:rsid w:val="00D839DA"/>
    <w:rsid w:val="00D87DD7"/>
    <w:rsid w:val="00D91547"/>
    <w:rsid w:val="00D928E6"/>
    <w:rsid w:val="00D93A2B"/>
    <w:rsid w:val="00DA34AD"/>
    <w:rsid w:val="00DA35B5"/>
    <w:rsid w:val="00DA5B6B"/>
    <w:rsid w:val="00DC5CC8"/>
    <w:rsid w:val="00DC6DD4"/>
    <w:rsid w:val="00DD5504"/>
    <w:rsid w:val="00DD6644"/>
    <w:rsid w:val="00DE69B5"/>
    <w:rsid w:val="00DF1B15"/>
    <w:rsid w:val="00E06D61"/>
    <w:rsid w:val="00E13A44"/>
    <w:rsid w:val="00E15844"/>
    <w:rsid w:val="00E2089A"/>
    <w:rsid w:val="00E2164C"/>
    <w:rsid w:val="00E23CED"/>
    <w:rsid w:val="00E26069"/>
    <w:rsid w:val="00E32836"/>
    <w:rsid w:val="00E33E96"/>
    <w:rsid w:val="00E429CC"/>
    <w:rsid w:val="00E4306E"/>
    <w:rsid w:val="00E4458E"/>
    <w:rsid w:val="00E5107F"/>
    <w:rsid w:val="00E60CDA"/>
    <w:rsid w:val="00E8272B"/>
    <w:rsid w:val="00E8648B"/>
    <w:rsid w:val="00E96711"/>
    <w:rsid w:val="00EA13E9"/>
    <w:rsid w:val="00EA3B3A"/>
    <w:rsid w:val="00EB06FA"/>
    <w:rsid w:val="00EB2044"/>
    <w:rsid w:val="00EC6AC8"/>
    <w:rsid w:val="00ED6412"/>
    <w:rsid w:val="00EE2AE3"/>
    <w:rsid w:val="00EF2F4A"/>
    <w:rsid w:val="00EF5D93"/>
    <w:rsid w:val="00F00705"/>
    <w:rsid w:val="00F03BFF"/>
    <w:rsid w:val="00F07354"/>
    <w:rsid w:val="00F20FD2"/>
    <w:rsid w:val="00F37FBC"/>
    <w:rsid w:val="00F43BCD"/>
    <w:rsid w:val="00F47F07"/>
    <w:rsid w:val="00F53FD1"/>
    <w:rsid w:val="00F56353"/>
    <w:rsid w:val="00F635A3"/>
    <w:rsid w:val="00F81B8D"/>
    <w:rsid w:val="00F828C1"/>
    <w:rsid w:val="00F87765"/>
    <w:rsid w:val="00F960EB"/>
    <w:rsid w:val="00F9671B"/>
    <w:rsid w:val="00FB1582"/>
    <w:rsid w:val="00FB1C55"/>
    <w:rsid w:val="00FB31FC"/>
    <w:rsid w:val="00FD18E3"/>
    <w:rsid w:val="00FD506E"/>
    <w:rsid w:val="00FE27D5"/>
    <w:rsid w:val="00FF00CB"/>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43B3A49"/>
  <w15:chartTrackingRefBased/>
  <w15:docId w15:val="{45B0F9DA-031C-4DF3-9D54-75C9F494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A3D8F"/>
    <w:rPr>
      <w:rFonts w:ascii="Verdana" w:hAnsi="Verdana"/>
      <w:sz w:val="18"/>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rPr>
  </w:style>
  <w:style w:type="character" w:customStyle="1" w:styleId="stile111">
    <w:name w:val="stile111"/>
    <w:rsid w:val="00E8272B"/>
    <w:rPr>
      <w:color w:val="FF6600"/>
    </w:rPr>
  </w:style>
  <w:style w:type="table" w:styleId="Grigliatabella">
    <w:name w:val="Table Grid"/>
    <w:basedOn w:val="Tabellanormale"/>
    <w:rsid w:val="00FB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85D29"/>
    <w:rPr>
      <w:rFonts w:ascii="Verdana" w:hAnsi="Verdana"/>
      <w:sz w:val="18"/>
    </w:rPr>
  </w:style>
  <w:style w:type="paragraph" w:styleId="NormaleWeb">
    <w:name w:val="Normal (Web)"/>
    <w:basedOn w:val="Normale"/>
    <w:uiPriority w:val="99"/>
    <w:unhideWhenUsed/>
    <w:rsid w:val="00A835C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E2CA2C69-8A94-471B-B90B-5CBD63E96BC0}">
  <ds:schemaRefs>
    <ds:schemaRef ds:uri="http://schemas.openxmlformats.org/officeDocument/2006/bibliography"/>
  </ds:schemaRefs>
</ds:datastoreItem>
</file>

<file path=customXml/itemProps2.xml><?xml version="1.0" encoding="utf-8"?>
<ds:datastoreItem xmlns:ds="http://schemas.openxmlformats.org/officeDocument/2006/customXml" ds:itemID="{392D4A07-C7B7-4115-B621-238C92252F09}">
  <ds:schemaRefs>
    <ds:schemaRef ds:uri="http://schemas.microsoft.com/sharepoint/v3/contenttype/forms"/>
  </ds:schemaRefs>
</ds:datastoreItem>
</file>

<file path=customXml/itemProps3.xml><?xml version="1.0" encoding="utf-8"?>
<ds:datastoreItem xmlns:ds="http://schemas.openxmlformats.org/officeDocument/2006/customXml" ds:itemID="{B43147DE-401C-4314-9B5C-6839049FE848}"/>
</file>

<file path=customXml/itemProps4.xml><?xml version="1.0" encoding="utf-8"?>
<ds:datastoreItem xmlns:ds="http://schemas.openxmlformats.org/officeDocument/2006/customXml" ds:itemID="{35D38DF3-EBC0-44A4-8AAC-BCF27AFFF4F1}">
  <ds:schemaRefs>
    <ds:schemaRef ds:uri="http://schemas.microsoft.com/office/2006/metadata/longProperties"/>
  </ds:schemaRefs>
</ds:datastoreItem>
</file>

<file path=customXml/itemProps5.xml><?xml version="1.0" encoding="utf-8"?>
<ds:datastoreItem xmlns:ds="http://schemas.openxmlformats.org/officeDocument/2006/customXml" ds:itemID="{16F56FD3-8243-40DC-ADBA-A6D75DA8F0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9508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2024-01-18T10:39:00Z</dcterms:created>
  <dcterms:modified xsi:type="dcterms:W3CDTF">2024-01-18T10:39:00Z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Editor">
    <vt:lpwstr>Massimo Zuliani</vt:lpwstr>
  </property>
  <property fmtid="{D5CDD505-2E9C-101B-9397-08002B2CF9AE}" pid="6" name="Titolo">
    <vt:lpwstr>Sistema eurotop</vt:lpwstr>
  </property>
  <property fmtid="{D5CDD505-2E9C-101B-9397-08002B2CF9AE}" pid="7" name="display_urn:schemas-microsoft-com:office:office#Author">
    <vt:lpwstr>Roberta Tomasi</vt:lpwstr>
  </property>
  <property fmtid="{D5CDD505-2E9C-101B-9397-08002B2CF9AE}" pid="8" name="ContentTypeId">
    <vt:lpwstr>0x010100DD89EC51D998EC4996D904DCDC4C6281</vt:lpwstr>
  </property>
</Properties>
</file>